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98C" w:rsidRDefault="00BD798C" w:rsidP="00BD798C">
      <w:pPr>
        <w:rPr>
          <w:b/>
          <w:sz w:val="28"/>
        </w:rPr>
      </w:pPr>
      <w:r>
        <w:rPr>
          <w:b/>
          <w:sz w:val="28"/>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393.75pt;height:51pt" adj="2158" fillcolor="#520402" strokecolor="#b2b2b2" strokeweight="1pt">
            <v:fill color2="#fc0" focus="100%" type="gradient"/>
            <v:shadow on="t" type="perspective" color="#875b0d" opacity="45875f" origin=",.5" matrix=",,,.5,,-4768371582e-16"/>
            <v:textpath style="font-family:&quot;Arial Black&quot;;v-text-kern:t" trim="t" fitpath="t" string="A Penny for Your Thoughts"/>
          </v:shape>
        </w:pict>
      </w:r>
    </w:p>
    <w:p w:rsidR="00BD798C" w:rsidRDefault="00BD798C" w:rsidP="00BD798C">
      <w:pPr>
        <w:jc w:val="right"/>
        <w:rPr>
          <w:b/>
          <w:sz w:val="28"/>
        </w:rPr>
      </w:pPr>
      <w:r>
        <w:rPr>
          <w:b/>
          <w:sz w:val="28"/>
        </w:rPr>
        <w:tab/>
      </w:r>
      <w:r>
        <w:rPr>
          <w:b/>
          <w:sz w:val="28"/>
        </w:rPr>
        <w:tab/>
      </w:r>
      <w:r>
        <w:rPr>
          <w:b/>
          <w:sz w:val="28"/>
        </w:rPr>
        <w:tab/>
        <w:t>Name____________________</w:t>
      </w:r>
    </w:p>
    <w:p w:rsidR="00BD798C" w:rsidRDefault="00BD798C" w:rsidP="00BD798C">
      <w:pPr>
        <w:rPr>
          <w:b/>
          <w:sz w:val="28"/>
        </w:rPr>
      </w:pPr>
      <w:r>
        <w:rPr>
          <w:b/>
          <w:sz w:val="28"/>
        </w:rPr>
        <w:t>Activity Sheet 1</w:t>
      </w:r>
      <w:r>
        <w:rPr>
          <w:b/>
          <w:sz w:val="28"/>
        </w:rPr>
        <w:tab/>
      </w:r>
      <w:r>
        <w:rPr>
          <w:b/>
          <w:sz w:val="28"/>
        </w:rPr>
        <w:tab/>
      </w:r>
      <w:r>
        <w:rPr>
          <w:b/>
          <w:sz w:val="28"/>
        </w:rPr>
        <w:tab/>
      </w:r>
      <w:r>
        <w:rPr>
          <w:b/>
          <w:sz w:val="28"/>
        </w:rPr>
        <w:tab/>
      </w:r>
      <w:r>
        <w:rPr>
          <w:b/>
          <w:sz w:val="28"/>
        </w:rPr>
        <w:tab/>
        <w:t>Class _______________</w:t>
      </w:r>
    </w:p>
    <w:p w:rsidR="00BD798C" w:rsidRDefault="00BD798C" w:rsidP="00BD798C">
      <w:pPr>
        <w:rPr>
          <w:b/>
          <w:sz w:val="28"/>
        </w:rPr>
      </w:pPr>
    </w:p>
    <w:p w:rsidR="00BD798C" w:rsidRPr="008255A9" w:rsidRDefault="00BD798C" w:rsidP="00BD798C">
      <w:pPr>
        <w:rPr>
          <w:sz w:val="28"/>
          <w:szCs w:val="28"/>
        </w:rPr>
      </w:pPr>
      <w:r w:rsidRPr="008255A9">
        <w:rPr>
          <w:sz w:val="28"/>
          <w:szCs w:val="28"/>
        </w:rPr>
        <w:t>Coins are pretty amazing.  Think about it; you give someone a round piece of metal, and they give you stuff.  In other words, coins have value.  But they only have value if they meet stringent measurements.  Learn more about coin specifications by completing the investigation below.</w:t>
      </w:r>
    </w:p>
    <w:p w:rsidR="00BD798C" w:rsidRDefault="00BD798C" w:rsidP="00BD798C">
      <w:pPr>
        <w:rPr>
          <w:sz w:val="28"/>
        </w:rPr>
      </w:pPr>
    </w:p>
    <w:p w:rsidR="00BD798C" w:rsidRDefault="00BD798C" w:rsidP="00BD798C">
      <w:pPr>
        <w:rPr>
          <w:b/>
          <w:sz w:val="28"/>
        </w:rPr>
      </w:pPr>
      <w:r>
        <w:rPr>
          <w:b/>
          <w:sz w:val="28"/>
        </w:rPr>
        <w:t>Area of a Coin</w:t>
      </w:r>
    </w:p>
    <w:p w:rsidR="00BD798C" w:rsidRDefault="00BD798C" w:rsidP="00BD798C">
      <w:pPr>
        <w:rPr>
          <w:b/>
          <w:sz w:val="28"/>
        </w:rPr>
      </w:pPr>
    </w:p>
    <w:p w:rsidR="00BD798C" w:rsidRPr="008255A9" w:rsidRDefault="00BD798C" w:rsidP="00BD798C">
      <w:pPr>
        <w:rPr>
          <w:sz w:val="28"/>
          <w:szCs w:val="28"/>
        </w:rPr>
      </w:pPr>
      <w:r w:rsidRPr="008255A9">
        <w:rPr>
          <w:sz w:val="28"/>
          <w:szCs w:val="28"/>
        </w:rPr>
        <w:t xml:space="preserve">Use a ruler or caliper to measure the diameter of a 5, 10, 20 and 50 cent coin as accurately as you can. </w:t>
      </w:r>
    </w:p>
    <w:p w:rsidR="00BD798C" w:rsidRPr="008255A9" w:rsidRDefault="00BD798C" w:rsidP="00BD798C">
      <w:pPr>
        <w:rPr>
          <w:sz w:val="28"/>
          <w:szCs w:val="28"/>
        </w:rPr>
      </w:pPr>
      <w:r w:rsidRPr="008255A9">
        <w:rPr>
          <w:sz w:val="28"/>
          <w:szCs w:val="28"/>
        </w:rPr>
        <w:t xml:space="preserve">Calculate the area of one side of each coin and its circumference.  </w:t>
      </w:r>
    </w:p>
    <w:p w:rsidR="00BD798C" w:rsidRPr="008255A9" w:rsidRDefault="00BD798C" w:rsidP="00BD798C">
      <w:pPr>
        <w:rPr>
          <w:sz w:val="28"/>
          <w:szCs w:val="28"/>
        </w:rPr>
      </w:pPr>
      <w:r w:rsidRPr="008255A9">
        <w:rPr>
          <w:sz w:val="28"/>
          <w:szCs w:val="28"/>
        </w:rPr>
        <w:t>Complete the table with your results.</w:t>
      </w:r>
    </w:p>
    <w:p w:rsidR="00BD798C" w:rsidRPr="000937B2" w:rsidRDefault="00BD798C" w:rsidP="00BD798C">
      <w:pPr>
        <w:rPr>
          <w:sz w:val="24"/>
          <w:szCs w:val="24"/>
        </w:rPr>
      </w:pPr>
    </w:p>
    <w:p w:rsidR="00BD798C" w:rsidRDefault="00BD798C" w:rsidP="00BD798C">
      <w:pPr>
        <w:rPr>
          <w:sz w:val="28"/>
        </w:rPr>
      </w:pPr>
      <w:r w:rsidRPr="008255A9">
        <w:rPr>
          <w:b/>
          <w:sz w:val="28"/>
        </w:rPr>
        <w:t>Formula needed</w:t>
      </w:r>
      <w:r>
        <w:rPr>
          <w:sz w:val="28"/>
        </w:rPr>
        <w:t>:</w:t>
      </w:r>
      <w:r>
        <w:rPr>
          <w:sz w:val="28"/>
        </w:rPr>
        <w:tab/>
        <w:t>Area =</w:t>
      </w:r>
      <w:r w:rsidRPr="000937B2">
        <w:rPr>
          <w:position w:val="-6"/>
          <w:vertAlign w:val="subscript"/>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9.5pt" o:ole="">
            <v:imagedata r:id="rId4" o:title=""/>
          </v:shape>
          <o:OLEObject Type="Embed" ProgID="Equation.3" ShapeID="_x0000_i1026" DrawAspect="Content" ObjectID="_1343028021" r:id="rId5"/>
        </w:object>
      </w:r>
      <w:r>
        <w:rPr>
          <w:sz w:val="28"/>
        </w:rPr>
        <w:t xml:space="preserve"> </w:t>
      </w:r>
      <w:r>
        <w:rPr>
          <w:sz w:val="28"/>
        </w:rPr>
        <w:sym w:font="Symbol" w:char="F0B7"/>
      </w:r>
      <w:r>
        <w:rPr>
          <w:sz w:val="28"/>
        </w:rPr>
        <w:t xml:space="preserve"> r</w:t>
      </w:r>
      <w:r>
        <w:rPr>
          <w:position w:val="12"/>
          <w:sz w:val="28"/>
        </w:rPr>
        <w:t>2</w:t>
      </w:r>
      <w:r>
        <w:rPr>
          <w:sz w:val="28"/>
        </w:rPr>
        <w:t xml:space="preserve"> </w:t>
      </w:r>
    </w:p>
    <w:p w:rsidR="00BD798C" w:rsidRDefault="00BD798C" w:rsidP="00BD798C">
      <w:pPr>
        <w:ind w:left="1440" w:firstLine="720"/>
        <w:rPr>
          <w:sz w:val="28"/>
        </w:rPr>
      </w:pPr>
      <w:r>
        <w:rPr>
          <w:sz w:val="28"/>
        </w:rPr>
        <w:t xml:space="preserve">Circumference = 2 </w:t>
      </w:r>
      <w:r>
        <w:rPr>
          <w:sz w:val="28"/>
        </w:rPr>
        <w:sym w:font="Symbol" w:char="F0B7"/>
      </w:r>
      <w:r w:rsidRPr="000937B2">
        <w:rPr>
          <w:position w:val="-6"/>
          <w:vertAlign w:val="subscript"/>
        </w:rPr>
        <w:object w:dxaOrig="200" w:dyaOrig="220">
          <v:shape id="_x0000_i1027" type="#_x0000_t75" style="width:17.25pt;height:19.5pt" o:ole="">
            <v:imagedata r:id="rId4" o:title=""/>
          </v:shape>
          <o:OLEObject Type="Embed" ProgID="Equation.3" ShapeID="_x0000_i1027" DrawAspect="Content" ObjectID="_1343028022" r:id="rId6"/>
        </w:object>
      </w:r>
      <w:r>
        <w:rPr>
          <w:sz w:val="28"/>
        </w:rPr>
        <w:sym w:font="Symbol" w:char="F0B7"/>
      </w:r>
      <w:r>
        <w:rPr>
          <w:sz w:val="28"/>
        </w:rPr>
        <w:t xml:space="preserve"> r   </w:t>
      </w:r>
    </w:p>
    <w:p w:rsidR="00BD798C" w:rsidRDefault="00BD798C" w:rsidP="00BD798C">
      <w:pPr>
        <w:ind w:left="1440" w:firstLine="720"/>
        <w:rPr>
          <w:sz w:val="28"/>
        </w:rPr>
      </w:pPr>
      <w:r>
        <w:rPr>
          <w:sz w:val="28"/>
        </w:rPr>
        <w:t xml:space="preserve">Let </w:t>
      </w:r>
      <w:r w:rsidRPr="000937B2">
        <w:rPr>
          <w:position w:val="-6"/>
          <w:vertAlign w:val="subscript"/>
        </w:rPr>
        <w:object w:dxaOrig="200" w:dyaOrig="220">
          <v:shape id="_x0000_i1028" type="#_x0000_t75" style="width:17.25pt;height:19.5pt" o:ole="">
            <v:imagedata r:id="rId4" o:title=""/>
          </v:shape>
          <o:OLEObject Type="Embed" ProgID="Equation.3" ShapeID="_x0000_i1028" DrawAspect="Content" ObjectID="_1343028023" r:id="rId7"/>
        </w:object>
      </w:r>
      <w:r>
        <w:rPr>
          <w:sz w:val="28"/>
        </w:rPr>
        <w:t xml:space="preserve"> = 3.14 or use the </w:t>
      </w:r>
      <w:r w:rsidRPr="000937B2">
        <w:rPr>
          <w:position w:val="-6"/>
          <w:vertAlign w:val="subscript"/>
        </w:rPr>
        <w:object w:dxaOrig="200" w:dyaOrig="220">
          <v:shape id="_x0000_i1029" type="#_x0000_t75" style="width:17.25pt;height:19.5pt" o:ole="">
            <v:imagedata r:id="rId4" o:title=""/>
          </v:shape>
          <o:OLEObject Type="Embed" ProgID="Equation.3" ShapeID="_x0000_i1029" DrawAspect="Content" ObjectID="_1343028024" r:id="rId8"/>
        </w:object>
      </w:r>
      <w:r>
        <w:rPr>
          <w:sz w:val="28"/>
        </w:rPr>
        <w:t xml:space="preserve"> button on your calculator</w:t>
      </w:r>
    </w:p>
    <w:p w:rsidR="00BD798C" w:rsidRDefault="00BD798C" w:rsidP="00BD798C">
      <w:pPr>
        <w:rPr>
          <w:sz w:val="28"/>
        </w:rPr>
      </w:pPr>
    </w:p>
    <w:p w:rsidR="00BD798C" w:rsidRDefault="00BD798C" w:rsidP="00BD798C">
      <w:pPr>
        <w:rPr>
          <w:sz w:val="28"/>
        </w:rPr>
      </w:pPr>
    </w:p>
    <w:p w:rsidR="00BD798C" w:rsidRDefault="00BD798C" w:rsidP="00BD798C">
      <w:pPr>
        <w:jc w:val="center"/>
        <w:rPr>
          <w:b/>
          <w:sz w:val="28"/>
        </w:rPr>
      </w:pPr>
      <w:proofErr w:type="gramStart"/>
      <w:r>
        <w:rPr>
          <w:b/>
          <w:sz w:val="28"/>
        </w:rPr>
        <w:t>Area and Circumference of Coins in mm.</w:t>
      </w:r>
      <w:proofErr w:type="gramEnd"/>
    </w:p>
    <w:p w:rsidR="00BD798C" w:rsidRDefault="00BD798C" w:rsidP="00BD798C">
      <w:pPr>
        <w:rPr>
          <w:b/>
          <w:sz w:val="28"/>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5"/>
        <w:gridCol w:w="1800"/>
        <w:gridCol w:w="1620"/>
        <w:gridCol w:w="1710"/>
        <w:gridCol w:w="2040"/>
      </w:tblGrid>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Coin</w:t>
            </w:r>
          </w:p>
        </w:tc>
        <w:tc>
          <w:tcPr>
            <w:tcW w:w="1800" w:type="dxa"/>
          </w:tcPr>
          <w:p w:rsidR="00BD798C" w:rsidRDefault="00BD798C" w:rsidP="00365D1F">
            <w:pPr>
              <w:jc w:val="center"/>
              <w:rPr>
                <w:b/>
                <w:sz w:val="28"/>
              </w:rPr>
            </w:pPr>
            <w:r>
              <w:rPr>
                <w:b/>
                <w:sz w:val="28"/>
              </w:rPr>
              <w:t>Diameter</w:t>
            </w:r>
          </w:p>
          <w:p w:rsidR="00BD798C" w:rsidRDefault="00BD798C" w:rsidP="00365D1F">
            <w:pPr>
              <w:jc w:val="center"/>
              <w:rPr>
                <w:b/>
                <w:sz w:val="28"/>
              </w:rPr>
            </w:pPr>
            <w:r>
              <w:rPr>
                <w:b/>
                <w:sz w:val="28"/>
              </w:rPr>
              <w:t>(mm.)</w:t>
            </w:r>
          </w:p>
        </w:tc>
        <w:tc>
          <w:tcPr>
            <w:tcW w:w="1620" w:type="dxa"/>
          </w:tcPr>
          <w:p w:rsidR="00BD798C" w:rsidRDefault="00BD798C" w:rsidP="00365D1F">
            <w:pPr>
              <w:jc w:val="center"/>
              <w:rPr>
                <w:b/>
                <w:sz w:val="28"/>
              </w:rPr>
            </w:pPr>
            <w:r>
              <w:rPr>
                <w:b/>
                <w:sz w:val="28"/>
              </w:rPr>
              <w:t>Radius</w:t>
            </w:r>
          </w:p>
          <w:p w:rsidR="00BD798C" w:rsidRDefault="00BD798C" w:rsidP="00365D1F">
            <w:pPr>
              <w:jc w:val="center"/>
              <w:rPr>
                <w:b/>
                <w:sz w:val="28"/>
              </w:rPr>
            </w:pPr>
            <w:r>
              <w:rPr>
                <w:b/>
                <w:sz w:val="28"/>
              </w:rPr>
              <w:t>(mm.)</w:t>
            </w:r>
          </w:p>
        </w:tc>
        <w:tc>
          <w:tcPr>
            <w:tcW w:w="1710" w:type="dxa"/>
          </w:tcPr>
          <w:p w:rsidR="00BD798C" w:rsidRDefault="00BD798C" w:rsidP="00365D1F">
            <w:pPr>
              <w:jc w:val="center"/>
              <w:rPr>
                <w:b/>
                <w:sz w:val="28"/>
              </w:rPr>
            </w:pPr>
            <w:r>
              <w:rPr>
                <w:b/>
                <w:sz w:val="28"/>
              </w:rPr>
              <w:t>Area</w:t>
            </w:r>
          </w:p>
          <w:p w:rsidR="00BD798C" w:rsidRDefault="00BD798C" w:rsidP="00365D1F">
            <w:pPr>
              <w:jc w:val="center"/>
              <w:rPr>
                <w:b/>
                <w:sz w:val="28"/>
              </w:rPr>
            </w:pPr>
            <w:r>
              <w:rPr>
                <w:b/>
                <w:sz w:val="28"/>
              </w:rPr>
              <w:t>(</w:t>
            </w:r>
            <w:proofErr w:type="spellStart"/>
            <w:proofErr w:type="gramStart"/>
            <w:r>
              <w:rPr>
                <w:b/>
                <w:sz w:val="28"/>
              </w:rPr>
              <w:t>squ</w:t>
            </w:r>
            <w:proofErr w:type="spellEnd"/>
            <w:proofErr w:type="gramEnd"/>
            <w:r>
              <w:rPr>
                <w:b/>
                <w:sz w:val="28"/>
              </w:rPr>
              <w:t xml:space="preserve"> mm.)</w:t>
            </w:r>
          </w:p>
        </w:tc>
        <w:tc>
          <w:tcPr>
            <w:tcW w:w="2040" w:type="dxa"/>
          </w:tcPr>
          <w:p w:rsidR="00BD798C" w:rsidRDefault="00BD798C" w:rsidP="00365D1F">
            <w:pPr>
              <w:jc w:val="center"/>
              <w:rPr>
                <w:b/>
                <w:sz w:val="28"/>
              </w:rPr>
            </w:pPr>
            <w:r>
              <w:rPr>
                <w:b/>
                <w:sz w:val="28"/>
              </w:rPr>
              <w:t>Circumference</w:t>
            </w:r>
          </w:p>
          <w:p w:rsidR="00BD798C" w:rsidRDefault="00BD798C" w:rsidP="00365D1F">
            <w:pPr>
              <w:jc w:val="center"/>
              <w:rPr>
                <w:b/>
                <w:sz w:val="28"/>
              </w:rPr>
            </w:pPr>
            <w:r>
              <w:rPr>
                <w:b/>
                <w:sz w:val="28"/>
              </w:rPr>
              <w:t>(mm.)</w:t>
            </w: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5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10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20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50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bl>
    <w:p w:rsidR="00BD798C" w:rsidRDefault="00BD798C" w:rsidP="00BD798C">
      <w:pPr>
        <w:rPr>
          <w:sz w:val="28"/>
        </w:rPr>
      </w:pPr>
    </w:p>
    <w:p w:rsidR="00BD798C" w:rsidRDefault="00BD798C" w:rsidP="00BD798C">
      <w:pPr>
        <w:rPr>
          <w:b/>
          <w:sz w:val="28"/>
        </w:rPr>
      </w:pPr>
    </w:p>
    <w:p w:rsidR="00BD798C" w:rsidRDefault="00BD798C" w:rsidP="00BD798C">
      <w:pPr>
        <w:rPr>
          <w:b/>
          <w:sz w:val="28"/>
        </w:rPr>
      </w:pPr>
      <w:r>
        <w:rPr>
          <w:noProof/>
          <w:lang w:val="en-AU"/>
        </w:rPr>
        <w:drawing>
          <wp:anchor distT="0" distB="0" distL="114300" distR="114300" simplePos="0" relativeHeight="251661312" behindDoc="0" locked="0" layoutInCell="1" allowOverlap="1">
            <wp:simplePos x="0" y="0"/>
            <wp:positionH relativeFrom="column">
              <wp:posOffset>1800225</wp:posOffset>
            </wp:positionH>
            <wp:positionV relativeFrom="paragraph">
              <wp:posOffset>-598170</wp:posOffset>
            </wp:positionV>
            <wp:extent cx="1190625" cy="1066800"/>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190625" cy="1066800"/>
                    </a:xfrm>
                    <a:prstGeom prst="rect">
                      <a:avLst/>
                    </a:prstGeom>
                    <a:noFill/>
                    <a:ln w="9525">
                      <a:noFill/>
                      <a:miter lim="800000"/>
                      <a:headEnd/>
                      <a:tailEnd/>
                    </a:ln>
                  </pic:spPr>
                </pic:pic>
              </a:graphicData>
            </a:graphic>
          </wp:anchor>
        </w:drawing>
      </w:r>
      <w:r>
        <w:rPr>
          <w:noProof/>
          <w:lang w:val="en-AU"/>
        </w:rPr>
        <w:drawing>
          <wp:anchor distT="0" distB="0" distL="114300" distR="114300" simplePos="0" relativeHeight="251662336" behindDoc="0" locked="0" layoutInCell="1" allowOverlap="1">
            <wp:simplePos x="0" y="0"/>
            <wp:positionH relativeFrom="column">
              <wp:posOffset>3448050</wp:posOffset>
            </wp:positionH>
            <wp:positionV relativeFrom="paragraph">
              <wp:posOffset>-549910</wp:posOffset>
            </wp:positionV>
            <wp:extent cx="1323975" cy="1143000"/>
            <wp:effectExtent l="1905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323975" cy="1143000"/>
                    </a:xfrm>
                    <a:prstGeom prst="rect">
                      <a:avLst/>
                    </a:prstGeom>
                    <a:noFill/>
                    <a:ln w="9525">
                      <a:noFill/>
                      <a:miter lim="800000"/>
                      <a:headEnd/>
                      <a:tailEnd/>
                    </a:ln>
                  </pic:spPr>
                </pic:pic>
              </a:graphicData>
            </a:graphic>
          </wp:anchor>
        </w:drawing>
      </w:r>
      <w:r>
        <w:rPr>
          <w:noProof/>
          <w:lang w:val="en-AU"/>
        </w:rPr>
        <w:drawing>
          <wp:anchor distT="0" distB="0" distL="114300" distR="114300" simplePos="0" relativeHeight="251660288" behindDoc="0" locked="0" layoutInCell="1" allowOverlap="1">
            <wp:simplePos x="0" y="0"/>
            <wp:positionH relativeFrom="column">
              <wp:posOffset>266700</wp:posOffset>
            </wp:positionH>
            <wp:positionV relativeFrom="paragraph">
              <wp:posOffset>-550545</wp:posOffset>
            </wp:positionV>
            <wp:extent cx="1133475" cy="1019175"/>
            <wp:effectExtent l="1905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133475" cy="1019175"/>
                    </a:xfrm>
                    <a:prstGeom prst="rect">
                      <a:avLst/>
                    </a:prstGeom>
                    <a:noFill/>
                    <a:ln w="9525">
                      <a:noFill/>
                      <a:miter lim="800000"/>
                      <a:headEnd/>
                      <a:tailEnd/>
                    </a:ln>
                  </pic:spPr>
                </pic:pic>
              </a:graphicData>
            </a:graphic>
          </wp:anchor>
        </w:drawing>
      </w:r>
      <w:r>
        <w:rPr>
          <w:noProof/>
          <w:lang w:val="en-AU"/>
        </w:rPr>
        <w:drawing>
          <wp:anchor distT="0" distB="0" distL="114300" distR="114300" simplePos="0" relativeHeight="251663360" behindDoc="0" locked="0" layoutInCell="1" allowOverlap="1">
            <wp:simplePos x="0" y="0"/>
            <wp:positionH relativeFrom="column">
              <wp:posOffset>5153025</wp:posOffset>
            </wp:positionH>
            <wp:positionV relativeFrom="paragraph">
              <wp:posOffset>-549910</wp:posOffset>
            </wp:positionV>
            <wp:extent cx="1162050" cy="108585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162050" cy="1085850"/>
                    </a:xfrm>
                    <a:prstGeom prst="rect">
                      <a:avLst/>
                    </a:prstGeom>
                    <a:noFill/>
                    <a:ln w="9525">
                      <a:noFill/>
                      <a:miter lim="800000"/>
                      <a:headEnd/>
                      <a:tailEnd/>
                    </a:ln>
                  </pic:spPr>
                </pic:pic>
              </a:graphicData>
            </a:graphic>
          </wp:anchor>
        </w:drawing>
      </w:r>
    </w:p>
    <w:p w:rsidR="00BD798C" w:rsidRDefault="00BD798C" w:rsidP="00BD798C">
      <w:pPr>
        <w:rPr>
          <w:b/>
          <w:sz w:val="28"/>
        </w:rPr>
      </w:pPr>
    </w:p>
    <w:p w:rsidR="00BD798C" w:rsidRDefault="00BD798C" w:rsidP="00BD798C">
      <w:pPr>
        <w:rPr>
          <w:b/>
          <w:sz w:val="28"/>
        </w:rPr>
      </w:pPr>
    </w:p>
    <w:p w:rsidR="00BD798C" w:rsidRDefault="00BD798C" w:rsidP="00BD798C">
      <w:pPr>
        <w:rPr>
          <w:b/>
          <w:sz w:val="28"/>
        </w:rPr>
      </w:pPr>
      <w:r>
        <w:rPr>
          <w:b/>
          <w:sz w:val="28"/>
        </w:rPr>
        <w:t>How Accurate are Your Measurements?</w:t>
      </w:r>
    </w:p>
    <w:p w:rsidR="00BD798C" w:rsidRDefault="00BD798C" w:rsidP="00BD798C">
      <w:pPr>
        <w:rPr>
          <w:b/>
          <w:sz w:val="28"/>
        </w:rPr>
      </w:pPr>
    </w:p>
    <w:p w:rsidR="00BD798C" w:rsidRPr="0013742D" w:rsidRDefault="00BD798C" w:rsidP="00BD798C">
      <w:pPr>
        <w:rPr>
          <w:sz w:val="28"/>
        </w:rPr>
      </w:pPr>
      <w:r>
        <w:rPr>
          <w:sz w:val="28"/>
        </w:rPr>
        <w:t>Verify the level of precision you obtained with your measurements by visiting the Internet and recording the exact specifications for the diameter of each type of coin in the table.</w:t>
      </w:r>
    </w:p>
    <w:p w:rsidR="00BD798C" w:rsidRDefault="00BD798C" w:rsidP="00BD798C">
      <w:pPr>
        <w:jc w:val="center"/>
        <w:rPr>
          <w:b/>
          <w:sz w:val="28"/>
        </w:rPr>
      </w:pPr>
    </w:p>
    <w:p w:rsidR="00BD798C" w:rsidRDefault="00BD798C" w:rsidP="00BD798C">
      <w:pPr>
        <w:jc w:val="center"/>
        <w:rPr>
          <w:b/>
          <w:sz w:val="28"/>
        </w:rPr>
      </w:pPr>
      <w:r>
        <w:rPr>
          <w:b/>
          <w:sz w:val="28"/>
        </w:rPr>
        <w:t>Coin Sizes Comparison</w:t>
      </w:r>
    </w:p>
    <w:p w:rsidR="00BD798C" w:rsidRDefault="00BD798C" w:rsidP="00BD798C">
      <w:pPr>
        <w:jc w:val="center"/>
        <w:rPr>
          <w:b/>
          <w:sz w:val="28"/>
        </w:rPr>
      </w:pPr>
    </w:p>
    <w:p w:rsidR="00BD798C" w:rsidRDefault="00BD798C" w:rsidP="00BD798C">
      <w:pPr>
        <w:rPr>
          <w:b/>
          <w:sz w:val="28"/>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5"/>
        <w:gridCol w:w="1800"/>
        <w:gridCol w:w="1620"/>
        <w:gridCol w:w="1710"/>
        <w:gridCol w:w="2040"/>
      </w:tblGrid>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Coin</w:t>
            </w:r>
          </w:p>
        </w:tc>
        <w:tc>
          <w:tcPr>
            <w:tcW w:w="1800" w:type="dxa"/>
          </w:tcPr>
          <w:p w:rsidR="00BD798C" w:rsidRDefault="00BD798C" w:rsidP="00365D1F">
            <w:pPr>
              <w:jc w:val="center"/>
              <w:rPr>
                <w:b/>
                <w:sz w:val="28"/>
              </w:rPr>
            </w:pPr>
            <w:r>
              <w:rPr>
                <w:b/>
                <w:sz w:val="28"/>
              </w:rPr>
              <w:t>Diameter</w:t>
            </w:r>
          </w:p>
          <w:p w:rsidR="00BD798C" w:rsidRDefault="00BD798C" w:rsidP="00365D1F">
            <w:pPr>
              <w:jc w:val="center"/>
              <w:rPr>
                <w:b/>
                <w:sz w:val="28"/>
              </w:rPr>
            </w:pPr>
            <w:r>
              <w:rPr>
                <w:b/>
                <w:sz w:val="28"/>
              </w:rPr>
              <w:t>(mm.)</w:t>
            </w:r>
          </w:p>
        </w:tc>
        <w:tc>
          <w:tcPr>
            <w:tcW w:w="1620" w:type="dxa"/>
          </w:tcPr>
          <w:p w:rsidR="00BD798C" w:rsidRDefault="00BD798C" w:rsidP="00365D1F">
            <w:pPr>
              <w:jc w:val="center"/>
              <w:rPr>
                <w:b/>
                <w:sz w:val="28"/>
              </w:rPr>
            </w:pPr>
            <w:r>
              <w:rPr>
                <w:b/>
                <w:sz w:val="28"/>
              </w:rPr>
              <w:t>Radius</w:t>
            </w:r>
          </w:p>
          <w:p w:rsidR="00BD798C" w:rsidRDefault="00BD798C" w:rsidP="00365D1F">
            <w:pPr>
              <w:jc w:val="center"/>
              <w:rPr>
                <w:b/>
                <w:sz w:val="28"/>
              </w:rPr>
            </w:pPr>
            <w:r>
              <w:rPr>
                <w:b/>
                <w:sz w:val="28"/>
              </w:rPr>
              <w:t>(mm.)</w:t>
            </w:r>
          </w:p>
        </w:tc>
        <w:tc>
          <w:tcPr>
            <w:tcW w:w="1710" w:type="dxa"/>
          </w:tcPr>
          <w:p w:rsidR="00BD798C" w:rsidRDefault="00BD798C" w:rsidP="00365D1F">
            <w:pPr>
              <w:jc w:val="center"/>
              <w:rPr>
                <w:b/>
                <w:sz w:val="28"/>
              </w:rPr>
            </w:pPr>
            <w:r>
              <w:rPr>
                <w:b/>
                <w:sz w:val="28"/>
              </w:rPr>
              <w:t>Area</w:t>
            </w:r>
          </w:p>
          <w:p w:rsidR="00BD798C" w:rsidRDefault="00BD798C" w:rsidP="00365D1F">
            <w:pPr>
              <w:jc w:val="center"/>
              <w:rPr>
                <w:b/>
                <w:sz w:val="28"/>
              </w:rPr>
            </w:pPr>
            <w:r>
              <w:rPr>
                <w:b/>
                <w:sz w:val="28"/>
              </w:rPr>
              <w:t>(</w:t>
            </w:r>
            <w:proofErr w:type="gramStart"/>
            <w:r>
              <w:rPr>
                <w:b/>
                <w:sz w:val="28"/>
              </w:rPr>
              <w:t>sq</w:t>
            </w:r>
            <w:proofErr w:type="gramEnd"/>
            <w:r>
              <w:rPr>
                <w:b/>
                <w:sz w:val="28"/>
              </w:rPr>
              <w:t>. mm.)</w:t>
            </w:r>
          </w:p>
        </w:tc>
        <w:tc>
          <w:tcPr>
            <w:tcW w:w="2040" w:type="dxa"/>
          </w:tcPr>
          <w:p w:rsidR="00BD798C" w:rsidRDefault="00BD798C" w:rsidP="00365D1F">
            <w:pPr>
              <w:jc w:val="center"/>
              <w:rPr>
                <w:b/>
                <w:sz w:val="28"/>
              </w:rPr>
            </w:pPr>
            <w:r>
              <w:rPr>
                <w:b/>
                <w:sz w:val="28"/>
              </w:rPr>
              <w:t>Circumference</w:t>
            </w:r>
          </w:p>
          <w:p w:rsidR="00BD798C" w:rsidRDefault="00BD798C" w:rsidP="00365D1F">
            <w:pPr>
              <w:jc w:val="center"/>
              <w:rPr>
                <w:b/>
                <w:sz w:val="28"/>
              </w:rPr>
            </w:pPr>
            <w:r>
              <w:rPr>
                <w:b/>
                <w:sz w:val="28"/>
              </w:rPr>
              <w:t>(mm.)</w:t>
            </w: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5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10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20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r w:rsidR="00BD798C" w:rsidTr="00365D1F">
        <w:tblPrEx>
          <w:tblCellMar>
            <w:top w:w="0" w:type="dxa"/>
            <w:bottom w:w="0" w:type="dxa"/>
          </w:tblCellMar>
        </w:tblPrEx>
        <w:trPr>
          <w:trHeight w:val="780"/>
        </w:trPr>
        <w:tc>
          <w:tcPr>
            <w:tcW w:w="1425" w:type="dxa"/>
          </w:tcPr>
          <w:p w:rsidR="00BD798C" w:rsidRDefault="00BD798C" w:rsidP="00365D1F">
            <w:pPr>
              <w:jc w:val="center"/>
              <w:rPr>
                <w:b/>
                <w:sz w:val="28"/>
              </w:rPr>
            </w:pPr>
            <w:r>
              <w:rPr>
                <w:b/>
                <w:sz w:val="28"/>
              </w:rPr>
              <w:t>50 cent</w:t>
            </w:r>
          </w:p>
        </w:tc>
        <w:tc>
          <w:tcPr>
            <w:tcW w:w="1800" w:type="dxa"/>
          </w:tcPr>
          <w:p w:rsidR="00BD798C" w:rsidRDefault="00BD798C" w:rsidP="00365D1F">
            <w:pPr>
              <w:jc w:val="center"/>
              <w:rPr>
                <w:b/>
                <w:sz w:val="28"/>
              </w:rPr>
            </w:pPr>
          </w:p>
        </w:tc>
        <w:tc>
          <w:tcPr>
            <w:tcW w:w="1620" w:type="dxa"/>
          </w:tcPr>
          <w:p w:rsidR="00BD798C" w:rsidRDefault="00BD798C" w:rsidP="00365D1F">
            <w:pPr>
              <w:jc w:val="center"/>
              <w:rPr>
                <w:b/>
                <w:sz w:val="28"/>
              </w:rPr>
            </w:pPr>
          </w:p>
        </w:tc>
        <w:tc>
          <w:tcPr>
            <w:tcW w:w="1710" w:type="dxa"/>
          </w:tcPr>
          <w:p w:rsidR="00BD798C" w:rsidRDefault="00BD798C" w:rsidP="00365D1F">
            <w:pPr>
              <w:jc w:val="center"/>
              <w:rPr>
                <w:b/>
                <w:sz w:val="28"/>
              </w:rPr>
            </w:pPr>
          </w:p>
        </w:tc>
        <w:tc>
          <w:tcPr>
            <w:tcW w:w="2040" w:type="dxa"/>
          </w:tcPr>
          <w:p w:rsidR="00BD798C" w:rsidRDefault="00BD798C" w:rsidP="00365D1F">
            <w:pPr>
              <w:jc w:val="center"/>
              <w:rPr>
                <w:b/>
                <w:sz w:val="28"/>
              </w:rPr>
            </w:pPr>
          </w:p>
        </w:tc>
      </w:tr>
    </w:tbl>
    <w:p w:rsidR="00BD798C" w:rsidRDefault="00BD798C" w:rsidP="00BD798C">
      <w:pPr>
        <w:rPr>
          <w:sz w:val="28"/>
        </w:rPr>
      </w:pPr>
    </w:p>
    <w:p w:rsidR="00BD798C" w:rsidRDefault="00BD798C" w:rsidP="00BD798C">
      <w:pPr>
        <w:rPr>
          <w:sz w:val="28"/>
        </w:rPr>
      </w:pPr>
      <w:r>
        <w:rPr>
          <w:sz w:val="28"/>
        </w:rPr>
        <w:t>Were your measurements accurate?  Explain.</w:t>
      </w:r>
    </w:p>
    <w:p w:rsidR="00BD798C" w:rsidRDefault="00BD798C" w:rsidP="00BD798C">
      <w:pPr>
        <w:rPr>
          <w:sz w:val="28"/>
        </w:rPr>
      </w:pPr>
    </w:p>
    <w:p w:rsidR="00BD798C" w:rsidRDefault="00BD798C" w:rsidP="00BD798C">
      <w:pPr>
        <w:rPr>
          <w:sz w:val="28"/>
        </w:rPr>
      </w:pPr>
      <w:r>
        <w:rPr>
          <w:noProof/>
          <w:sz w:val="28"/>
          <w:lang w:val="en-AU"/>
        </w:rPr>
        <w:drawing>
          <wp:anchor distT="0" distB="0" distL="114300" distR="114300" simplePos="0" relativeHeight="251664384" behindDoc="0" locked="0" layoutInCell="1" allowOverlap="1">
            <wp:simplePos x="0" y="0"/>
            <wp:positionH relativeFrom="column">
              <wp:posOffset>4210050</wp:posOffset>
            </wp:positionH>
            <wp:positionV relativeFrom="paragraph">
              <wp:posOffset>141605</wp:posOffset>
            </wp:positionV>
            <wp:extent cx="1047750" cy="1085850"/>
            <wp:effectExtent l="1905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1047750" cy="1085850"/>
                    </a:xfrm>
                    <a:prstGeom prst="rect">
                      <a:avLst/>
                    </a:prstGeom>
                    <a:noFill/>
                    <a:ln w="9525">
                      <a:noFill/>
                      <a:miter lim="800000"/>
                      <a:headEnd/>
                      <a:tailEnd/>
                    </a:ln>
                  </pic:spPr>
                </pic:pic>
              </a:graphicData>
            </a:graphic>
          </wp:anchor>
        </w:drawing>
      </w:r>
    </w:p>
    <w:p w:rsidR="00BD798C" w:rsidRDefault="00BD798C" w:rsidP="00BD798C">
      <w:pPr>
        <w:rPr>
          <w:sz w:val="28"/>
        </w:rPr>
      </w:pPr>
    </w:p>
    <w:p w:rsidR="00BD798C" w:rsidRDefault="00BD798C" w:rsidP="00BD798C">
      <w:pPr>
        <w:rPr>
          <w:sz w:val="28"/>
        </w:rPr>
      </w:pPr>
    </w:p>
    <w:p w:rsidR="00BD798C" w:rsidRDefault="00BD798C" w:rsidP="00BD798C">
      <w:pPr>
        <w:rPr>
          <w:sz w:val="28"/>
        </w:rPr>
      </w:pPr>
    </w:p>
    <w:p w:rsidR="00BD798C" w:rsidRDefault="00BD798C" w:rsidP="00BD798C">
      <w:pPr>
        <w:rPr>
          <w:sz w:val="28"/>
        </w:rPr>
      </w:pPr>
      <w:r>
        <w:rPr>
          <w:noProof/>
          <w:sz w:val="28"/>
          <w:lang w:val="en-AU"/>
        </w:rPr>
        <w:drawing>
          <wp:anchor distT="0" distB="0" distL="114300" distR="114300" simplePos="0" relativeHeight="251665408" behindDoc="0" locked="0" layoutInCell="1" allowOverlap="1">
            <wp:simplePos x="0" y="0"/>
            <wp:positionH relativeFrom="column">
              <wp:posOffset>5257800</wp:posOffset>
            </wp:positionH>
            <wp:positionV relativeFrom="paragraph">
              <wp:posOffset>29210</wp:posOffset>
            </wp:positionV>
            <wp:extent cx="952500" cy="95250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952500" cy="952500"/>
                    </a:xfrm>
                    <a:prstGeom prst="rect">
                      <a:avLst/>
                    </a:prstGeom>
                    <a:noFill/>
                    <a:ln w="9525">
                      <a:noFill/>
                      <a:miter lim="800000"/>
                      <a:headEnd/>
                      <a:tailEnd/>
                    </a:ln>
                  </pic:spPr>
                </pic:pic>
              </a:graphicData>
            </a:graphic>
          </wp:anchor>
        </w:drawing>
      </w:r>
    </w:p>
    <w:p w:rsidR="00BD798C" w:rsidRDefault="00BD798C" w:rsidP="00BD798C">
      <w:pPr>
        <w:rPr>
          <w:sz w:val="28"/>
        </w:rPr>
      </w:pPr>
      <w:r>
        <w:rPr>
          <w:sz w:val="28"/>
        </w:rPr>
        <w:t>Find out when the 1c and 2c coins were taken out of circulation.</w:t>
      </w:r>
    </w:p>
    <w:p w:rsidR="00624D73" w:rsidRDefault="00624D73"/>
    <w:sectPr w:rsidR="00624D73">
      <w:footerReference w:type="default" r:id="rId1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B2" w:rsidRDefault="00BD798C">
    <w:pPr>
      <w:pStyle w:val="Footer"/>
      <w:jc w:val="center"/>
    </w:pPr>
    <w:r>
      <w:fldChar w:fldCharType="begin"/>
    </w:r>
    <w:r>
      <w:instrText xml:space="preserve"> PAGE   \* MERGEFORMAT </w:instrText>
    </w:r>
    <w:r>
      <w:fldChar w:fldCharType="separate"/>
    </w:r>
    <w:r>
      <w:rPr>
        <w:noProof/>
      </w:rPr>
      <w:t>1</w:t>
    </w:r>
    <w:r>
      <w:fldChar w:fldCharType="end"/>
    </w:r>
  </w:p>
  <w:p w:rsidR="000937B2" w:rsidRDefault="00BD798C">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798C"/>
    <w:rsid w:val="00463195"/>
    <w:rsid w:val="00624D73"/>
    <w:rsid w:val="00BD798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98C"/>
    <w:pPr>
      <w:spacing w:after="0" w:line="240" w:lineRule="auto"/>
    </w:pPr>
    <w:rPr>
      <w:rFonts w:eastAsia="Times New Roman"/>
      <w:sz w:val="20"/>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D798C"/>
    <w:pPr>
      <w:tabs>
        <w:tab w:val="center" w:pos="4513"/>
        <w:tab w:val="right" w:pos="9026"/>
      </w:tabs>
    </w:pPr>
  </w:style>
  <w:style w:type="character" w:customStyle="1" w:styleId="FooterChar">
    <w:name w:val="Footer Char"/>
    <w:basedOn w:val="DefaultParagraphFont"/>
    <w:link w:val="Footer"/>
    <w:uiPriority w:val="99"/>
    <w:rsid w:val="00BD798C"/>
    <w:rPr>
      <w:rFonts w:eastAsia="Times New Roman"/>
      <w:sz w:val="20"/>
      <w:szCs w:val="20"/>
      <w:lang w:val="en-US"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4.bin"/><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oleObject" Target="embeddings/oleObject3.bin"/><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4.png"/><Relationship Id="rId5" Type="http://schemas.openxmlformats.org/officeDocument/2006/relationships/oleObject" Target="embeddings/oleObject1.bin"/><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image" Target="media/image1.wmf"/><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Moule</dc:creator>
  <cp:lastModifiedBy>Carol Moule</cp:lastModifiedBy>
  <cp:revision>1</cp:revision>
  <dcterms:created xsi:type="dcterms:W3CDTF">2010-08-11T01:03:00Z</dcterms:created>
  <dcterms:modified xsi:type="dcterms:W3CDTF">2010-08-11T01:04:00Z</dcterms:modified>
</cp:coreProperties>
</file>